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3E9" w:rsidRDefault="009003E9">
      <w:pPr>
        <w:pStyle w:val="Textosinformato"/>
        <w:jc w:val="both"/>
        <w:rPr>
          <w:rFonts w:ascii="Arial" w:hAnsi="Arial" w:cs="Arial"/>
          <w:sz w:val="22"/>
        </w:rPr>
      </w:pPr>
    </w:p>
    <w:p w:rsidR="00DD6664" w:rsidRPr="00DD6664" w:rsidRDefault="00DD6664" w:rsidP="00DD6664">
      <w:pPr>
        <w:pStyle w:val="Ttulo"/>
        <w:jc w:val="left"/>
        <w:rPr>
          <w:rFonts w:ascii="Arial" w:hAnsi="Arial"/>
          <w:b/>
          <w:sz w:val="28"/>
          <w:szCs w:val="28"/>
        </w:rPr>
      </w:pPr>
      <w:r w:rsidRPr="00DD6664">
        <w:rPr>
          <w:rFonts w:ascii="Arial" w:hAnsi="Arial"/>
          <w:b/>
          <w:sz w:val="28"/>
          <w:szCs w:val="28"/>
        </w:rPr>
        <w:t>PRODINSA ARGENTINA S.A</w:t>
      </w:r>
    </w:p>
    <w:p w:rsidR="00DD6664" w:rsidRPr="001A2221" w:rsidRDefault="00606548" w:rsidP="00DD6664">
      <w:pPr>
        <w:pStyle w:val="Ttulo"/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>Piñero</w:t>
      </w:r>
    </w:p>
    <w:p w:rsidR="00DD6664" w:rsidRPr="001A2221" w:rsidRDefault="00DD6664" w:rsidP="00DD6664">
      <w:pPr>
        <w:pStyle w:val="Ttulo"/>
        <w:jc w:val="left"/>
        <w:rPr>
          <w:rFonts w:ascii="Arial" w:hAnsi="Arial"/>
          <w:sz w:val="20"/>
        </w:rPr>
      </w:pPr>
      <w:proofErr w:type="spellStart"/>
      <w:r w:rsidRPr="001A2221">
        <w:rPr>
          <w:rFonts w:ascii="Arial" w:hAnsi="Arial"/>
          <w:sz w:val="20"/>
        </w:rPr>
        <w:t>Pcia</w:t>
      </w:r>
      <w:proofErr w:type="spellEnd"/>
      <w:r w:rsidRPr="001A2221">
        <w:rPr>
          <w:rFonts w:ascii="Arial" w:hAnsi="Arial"/>
          <w:sz w:val="20"/>
        </w:rPr>
        <w:t xml:space="preserve"> de Santa Fe</w:t>
      </w:r>
    </w:p>
    <w:p w:rsidR="00DD6664" w:rsidRDefault="00DD6664" w:rsidP="00DD6664">
      <w:pPr>
        <w:pStyle w:val="Ttulo"/>
        <w:rPr>
          <w:rFonts w:ascii="Arial" w:hAnsi="Arial"/>
          <w:b/>
          <w:sz w:val="32"/>
        </w:rPr>
      </w:pPr>
    </w:p>
    <w:p w:rsidR="00DD6664" w:rsidRPr="007641F4" w:rsidRDefault="00DD6664" w:rsidP="00DD6664">
      <w:pPr>
        <w:pStyle w:val="Ttulo"/>
        <w:rPr>
          <w:rFonts w:ascii="Arial" w:hAnsi="Arial"/>
          <w:b/>
          <w:sz w:val="28"/>
          <w:szCs w:val="28"/>
          <w:u w:val="single"/>
        </w:rPr>
      </w:pPr>
      <w:r w:rsidRPr="007641F4">
        <w:rPr>
          <w:rFonts w:ascii="Arial" w:hAnsi="Arial"/>
          <w:b/>
          <w:sz w:val="28"/>
          <w:szCs w:val="28"/>
          <w:u w:val="single"/>
        </w:rPr>
        <w:t xml:space="preserve">PRODINOLEO </w:t>
      </w:r>
      <w:r w:rsidR="004E4F8B">
        <w:rPr>
          <w:rFonts w:ascii="Arial" w:hAnsi="Arial"/>
          <w:b/>
          <w:sz w:val="28"/>
          <w:szCs w:val="28"/>
          <w:u w:val="single"/>
        </w:rPr>
        <w:t>MAXIMO</w:t>
      </w:r>
    </w:p>
    <w:p w:rsidR="007641F4" w:rsidRDefault="007641F4" w:rsidP="00DD6664">
      <w:pPr>
        <w:jc w:val="center"/>
        <w:rPr>
          <w:sz w:val="22"/>
          <w:szCs w:val="22"/>
        </w:rPr>
      </w:pPr>
    </w:p>
    <w:p w:rsidR="00DD6664" w:rsidRPr="007641F4" w:rsidRDefault="00DD6664" w:rsidP="00DD6664">
      <w:pPr>
        <w:jc w:val="center"/>
        <w:rPr>
          <w:b/>
          <w:sz w:val="22"/>
          <w:szCs w:val="22"/>
        </w:rPr>
      </w:pPr>
      <w:r w:rsidRPr="007641F4">
        <w:rPr>
          <w:b/>
          <w:sz w:val="22"/>
          <w:szCs w:val="22"/>
        </w:rPr>
        <w:t>Hoja de Datos de Seguridad</w:t>
      </w:r>
    </w:p>
    <w:p w:rsidR="00DD6664" w:rsidRDefault="00DD6664">
      <w:pPr>
        <w:pStyle w:val="Textosinformato"/>
        <w:jc w:val="both"/>
        <w:rPr>
          <w:rFonts w:ascii="Arial" w:hAnsi="Arial" w:cs="Arial"/>
          <w:sz w:val="22"/>
        </w:rPr>
      </w:pPr>
    </w:p>
    <w:p w:rsidR="009003E9" w:rsidRDefault="009003E9">
      <w:pPr>
        <w:pStyle w:val="Textosinformato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1. Identificación del Producto y del Fabricante.</w:t>
      </w:r>
    </w:p>
    <w:p w:rsidR="009003E9" w:rsidRPr="00D515E2" w:rsidRDefault="00DD6664" w:rsidP="00D515E2">
      <w:pPr>
        <w:pStyle w:val="Textosinformato"/>
        <w:numPr>
          <w:ilvl w:val="1"/>
          <w:numId w:val="2"/>
        </w:numPr>
        <w:jc w:val="both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Producto.PRODINOLEO</w:t>
      </w:r>
      <w:proofErr w:type="spellEnd"/>
      <w:r>
        <w:rPr>
          <w:rFonts w:ascii="Arial" w:hAnsi="Arial" w:cs="Arial"/>
          <w:sz w:val="22"/>
        </w:rPr>
        <w:t xml:space="preserve"> M</w:t>
      </w:r>
      <w:r w:rsidR="004E4F8B">
        <w:rPr>
          <w:rFonts w:ascii="Arial" w:hAnsi="Arial" w:cs="Arial"/>
          <w:sz w:val="22"/>
        </w:rPr>
        <w:t>AXIMO</w:t>
      </w:r>
    </w:p>
    <w:p w:rsidR="009003E9" w:rsidRPr="00D515E2" w:rsidRDefault="009003E9" w:rsidP="00D515E2">
      <w:pPr>
        <w:pStyle w:val="Textosinformato"/>
        <w:numPr>
          <w:ilvl w:val="1"/>
          <w:numId w:val="2"/>
        </w:numPr>
        <w:jc w:val="both"/>
        <w:rPr>
          <w:rFonts w:ascii="Arial" w:hAnsi="Arial" w:cs="Arial"/>
          <w:sz w:val="22"/>
        </w:rPr>
      </w:pPr>
      <w:r w:rsidRPr="00D515E2">
        <w:rPr>
          <w:rFonts w:ascii="Arial" w:hAnsi="Arial" w:cs="Arial"/>
          <w:sz w:val="22"/>
        </w:rPr>
        <w:t>Fabricante</w:t>
      </w:r>
      <w:r w:rsidR="00D515E2" w:rsidRPr="00D515E2">
        <w:rPr>
          <w:rFonts w:ascii="Arial" w:hAnsi="Arial" w:cs="Arial"/>
          <w:sz w:val="22"/>
        </w:rPr>
        <w:t xml:space="preserve">: </w:t>
      </w:r>
      <w:r w:rsidRPr="00D515E2">
        <w:rPr>
          <w:rFonts w:ascii="Arial" w:hAnsi="Arial" w:cs="Arial"/>
          <w:sz w:val="22"/>
        </w:rPr>
        <w:t>PRODINSA ARGENTINA S. A.</w:t>
      </w:r>
      <w:r w:rsidR="00DD6664">
        <w:rPr>
          <w:rFonts w:ascii="Arial" w:hAnsi="Arial" w:cs="Arial"/>
          <w:sz w:val="22"/>
        </w:rPr>
        <w:t xml:space="preserve">; </w:t>
      </w:r>
      <w:r w:rsidR="00606548">
        <w:rPr>
          <w:rFonts w:ascii="Arial" w:hAnsi="Arial" w:cs="Arial"/>
          <w:sz w:val="22"/>
        </w:rPr>
        <w:t>Piñero</w:t>
      </w:r>
      <w:r w:rsidR="00DD6664">
        <w:rPr>
          <w:rFonts w:ascii="Arial" w:hAnsi="Arial" w:cs="Arial"/>
          <w:sz w:val="22"/>
        </w:rPr>
        <w:t xml:space="preserve">, </w:t>
      </w:r>
      <w:proofErr w:type="spellStart"/>
      <w:r w:rsidR="00DD6664">
        <w:rPr>
          <w:rFonts w:ascii="Arial" w:hAnsi="Arial" w:cs="Arial"/>
          <w:sz w:val="22"/>
        </w:rPr>
        <w:t>Pcia</w:t>
      </w:r>
      <w:proofErr w:type="spellEnd"/>
      <w:r w:rsidR="00DD6664">
        <w:rPr>
          <w:rFonts w:ascii="Arial" w:hAnsi="Arial" w:cs="Arial"/>
          <w:sz w:val="22"/>
        </w:rPr>
        <w:t xml:space="preserve"> de Santa Fe.</w:t>
      </w:r>
    </w:p>
    <w:p w:rsidR="009003E9" w:rsidRPr="002D1212" w:rsidRDefault="009003E9" w:rsidP="00D515E2">
      <w:pPr>
        <w:pStyle w:val="Textosinformato"/>
        <w:numPr>
          <w:ilvl w:val="1"/>
          <w:numId w:val="2"/>
        </w:numPr>
        <w:jc w:val="both"/>
        <w:rPr>
          <w:rFonts w:ascii="Arial" w:hAnsi="Arial" w:cs="Arial"/>
          <w:sz w:val="22"/>
        </w:rPr>
      </w:pPr>
      <w:r w:rsidRPr="002D1212">
        <w:rPr>
          <w:rFonts w:ascii="Arial" w:hAnsi="Arial" w:cs="Arial"/>
          <w:sz w:val="22"/>
        </w:rPr>
        <w:t>Nombre químico</w:t>
      </w:r>
      <w:r w:rsidR="00D515E2" w:rsidRPr="002D1212">
        <w:rPr>
          <w:rFonts w:ascii="Arial" w:hAnsi="Arial" w:cs="Arial"/>
          <w:sz w:val="22"/>
        </w:rPr>
        <w:t xml:space="preserve">: </w:t>
      </w:r>
      <w:r w:rsidR="002D1212" w:rsidRPr="002D1212">
        <w:rPr>
          <w:rFonts w:ascii="Arial" w:hAnsi="Arial" w:cs="Arial"/>
          <w:sz w:val="22"/>
        </w:rPr>
        <w:t>esteres metílicos de ácidos grasos de aceite vegetal</w:t>
      </w:r>
    </w:p>
    <w:p w:rsidR="009003E9" w:rsidRPr="00777655" w:rsidRDefault="00D515E2" w:rsidP="00D515E2">
      <w:pPr>
        <w:pStyle w:val="Textosinformato"/>
        <w:numPr>
          <w:ilvl w:val="1"/>
          <w:numId w:val="2"/>
        </w:numPr>
        <w:jc w:val="both"/>
        <w:rPr>
          <w:rFonts w:ascii="Arial" w:hAnsi="Arial" w:cs="Arial"/>
          <w:sz w:val="22"/>
        </w:rPr>
      </w:pPr>
      <w:r w:rsidRPr="00777655">
        <w:rPr>
          <w:rFonts w:ascii="Arial" w:hAnsi="Arial" w:cs="Arial"/>
          <w:sz w:val="22"/>
        </w:rPr>
        <w:t xml:space="preserve">CAS No: </w:t>
      </w:r>
      <w:r w:rsidR="009003E9" w:rsidRPr="00777655">
        <w:rPr>
          <w:rFonts w:ascii="Arial" w:hAnsi="Arial" w:cs="Arial"/>
          <w:sz w:val="22"/>
        </w:rPr>
        <w:t>No corresponde</w:t>
      </w:r>
    </w:p>
    <w:p w:rsidR="009003E9" w:rsidRPr="00777655" w:rsidRDefault="00D515E2" w:rsidP="00D515E2">
      <w:pPr>
        <w:pStyle w:val="Textosinformato"/>
        <w:numPr>
          <w:ilvl w:val="1"/>
          <w:numId w:val="2"/>
        </w:numPr>
        <w:jc w:val="both"/>
        <w:rPr>
          <w:rFonts w:ascii="Arial" w:hAnsi="Arial" w:cs="Arial"/>
          <w:sz w:val="22"/>
        </w:rPr>
      </w:pPr>
      <w:r w:rsidRPr="00777655">
        <w:rPr>
          <w:rFonts w:ascii="Arial" w:hAnsi="Arial" w:cs="Arial"/>
          <w:sz w:val="22"/>
        </w:rPr>
        <w:t xml:space="preserve">Peso molecular: </w:t>
      </w:r>
      <w:r w:rsidR="009003E9" w:rsidRPr="00777655">
        <w:rPr>
          <w:rFonts w:ascii="Arial" w:hAnsi="Arial" w:cs="Arial"/>
          <w:sz w:val="22"/>
        </w:rPr>
        <w:t>No corresponde</w:t>
      </w:r>
    </w:p>
    <w:p w:rsidR="009003E9" w:rsidRPr="00777655" w:rsidRDefault="00D515E2">
      <w:pPr>
        <w:pStyle w:val="Textosinformato"/>
        <w:jc w:val="both"/>
        <w:rPr>
          <w:rFonts w:ascii="Arial" w:hAnsi="Arial" w:cs="Arial"/>
          <w:sz w:val="22"/>
        </w:rPr>
      </w:pPr>
      <w:r w:rsidRPr="00777655">
        <w:rPr>
          <w:rFonts w:ascii="Arial" w:hAnsi="Arial" w:cs="Arial"/>
          <w:sz w:val="22"/>
        </w:rPr>
        <w:t xml:space="preserve">1.6. </w:t>
      </w:r>
      <w:r w:rsidRPr="00777655">
        <w:rPr>
          <w:rFonts w:ascii="Arial" w:hAnsi="Arial" w:cs="Arial"/>
          <w:sz w:val="22"/>
        </w:rPr>
        <w:tab/>
        <w:t xml:space="preserve">Uso: </w:t>
      </w:r>
      <w:r w:rsidR="009003E9" w:rsidRPr="00777655">
        <w:rPr>
          <w:rFonts w:ascii="Arial" w:hAnsi="Arial" w:cs="Arial"/>
          <w:sz w:val="22"/>
        </w:rPr>
        <w:t>COADYUVANTE</w:t>
      </w:r>
    </w:p>
    <w:p w:rsidR="009003E9" w:rsidRPr="00777655" w:rsidRDefault="009003E9">
      <w:pPr>
        <w:pStyle w:val="Textosinformato"/>
        <w:jc w:val="both"/>
        <w:rPr>
          <w:rFonts w:ascii="Arial" w:hAnsi="Arial" w:cs="Arial"/>
          <w:sz w:val="22"/>
        </w:rPr>
      </w:pPr>
    </w:p>
    <w:p w:rsidR="009003E9" w:rsidRPr="007641F4" w:rsidRDefault="009003E9">
      <w:pPr>
        <w:pStyle w:val="Textosinformato"/>
        <w:jc w:val="both"/>
        <w:rPr>
          <w:rFonts w:ascii="Arial" w:hAnsi="Arial" w:cs="Arial"/>
          <w:b/>
          <w:sz w:val="22"/>
        </w:rPr>
      </w:pPr>
      <w:r w:rsidRPr="007641F4">
        <w:rPr>
          <w:rFonts w:ascii="Arial" w:hAnsi="Arial" w:cs="Arial"/>
          <w:b/>
          <w:sz w:val="22"/>
        </w:rPr>
        <w:t>2. Clasificación de riesgos.</w:t>
      </w:r>
    </w:p>
    <w:p w:rsidR="009003E9" w:rsidRPr="007641F4" w:rsidRDefault="009003E9">
      <w:pPr>
        <w:pStyle w:val="Textosinformato"/>
        <w:jc w:val="both"/>
        <w:rPr>
          <w:rFonts w:ascii="Arial" w:hAnsi="Arial" w:cs="Arial"/>
          <w:sz w:val="22"/>
        </w:rPr>
      </w:pPr>
      <w:r w:rsidRPr="007641F4">
        <w:rPr>
          <w:rFonts w:ascii="Arial" w:hAnsi="Arial" w:cs="Arial"/>
          <w:sz w:val="22"/>
        </w:rPr>
        <w:t>2.1. Inflamabilidad</w:t>
      </w:r>
      <w:r w:rsidR="0082126F" w:rsidRPr="007641F4">
        <w:rPr>
          <w:rFonts w:ascii="Arial" w:hAnsi="Arial" w:cs="Arial"/>
          <w:sz w:val="22"/>
        </w:rPr>
        <w:t xml:space="preserve">: </w:t>
      </w:r>
      <w:r w:rsidRPr="007641F4">
        <w:rPr>
          <w:rFonts w:ascii="Arial" w:hAnsi="Arial" w:cs="Arial"/>
          <w:sz w:val="22"/>
        </w:rPr>
        <w:t>NO INFLAMABLE</w:t>
      </w:r>
    </w:p>
    <w:p w:rsidR="009003E9" w:rsidRPr="007641F4" w:rsidRDefault="0082126F" w:rsidP="0082126F">
      <w:pPr>
        <w:pStyle w:val="Textosinformato"/>
        <w:jc w:val="both"/>
        <w:rPr>
          <w:rFonts w:ascii="Arial" w:hAnsi="Arial" w:cs="Arial"/>
          <w:sz w:val="22"/>
        </w:rPr>
      </w:pPr>
      <w:r w:rsidRPr="007641F4">
        <w:rPr>
          <w:rFonts w:ascii="Arial" w:hAnsi="Arial" w:cs="Arial"/>
          <w:sz w:val="22"/>
        </w:rPr>
        <w:t xml:space="preserve">2.2. Clasificación </w:t>
      </w:r>
      <w:proofErr w:type="gramStart"/>
      <w:r w:rsidRPr="007641F4">
        <w:rPr>
          <w:rFonts w:ascii="Arial" w:hAnsi="Arial" w:cs="Arial"/>
          <w:sz w:val="22"/>
        </w:rPr>
        <w:t>toxicológica :</w:t>
      </w:r>
      <w:proofErr w:type="gramEnd"/>
      <w:r w:rsidRPr="007641F4">
        <w:rPr>
          <w:rFonts w:ascii="Arial" w:hAnsi="Arial" w:cs="Arial"/>
          <w:sz w:val="22"/>
        </w:rPr>
        <w:t xml:space="preserve"> </w:t>
      </w:r>
      <w:r w:rsidR="006D744F" w:rsidRPr="007641F4">
        <w:rPr>
          <w:rFonts w:ascii="Arial" w:hAnsi="Arial" w:cs="Arial"/>
          <w:sz w:val="22"/>
        </w:rPr>
        <w:t xml:space="preserve">CLASE </w:t>
      </w:r>
      <w:r w:rsidR="00D515E2" w:rsidRPr="007641F4">
        <w:rPr>
          <w:rFonts w:ascii="Arial" w:hAnsi="Arial" w:cs="Arial"/>
          <w:sz w:val="22"/>
        </w:rPr>
        <w:t>IV</w:t>
      </w:r>
      <w:r w:rsidR="009003E9" w:rsidRPr="007641F4">
        <w:rPr>
          <w:rFonts w:ascii="Arial" w:hAnsi="Arial" w:cs="Arial"/>
          <w:sz w:val="22"/>
        </w:rPr>
        <w:t xml:space="preserve">. PRODUCTO </w:t>
      </w:r>
      <w:r w:rsidR="00D515E2" w:rsidRPr="007641F4">
        <w:rPr>
          <w:rFonts w:ascii="Arial" w:hAnsi="Arial" w:cs="Arial"/>
          <w:sz w:val="22"/>
        </w:rPr>
        <w:t>QUE NORMALMENTE NO OFRECE PELIGRO</w:t>
      </w:r>
    </w:p>
    <w:p w:rsidR="009003E9" w:rsidRPr="00DD6664" w:rsidRDefault="009003E9">
      <w:pPr>
        <w:pStyle w:val="Textosinformato"/>
        <w:jc w:val="both"/>
        <w:rPr>
          <w:rFonts w:ascii="Arial" w:hAnsi="Arial" w:cs="Arial"/>
          <w:sz w:val="22"/>
          <w:highlight w:val="yellow"/>
        </w:rPr>
      </w:pPr>
    </w:p>
    <w:p w:rsidR="009003E9" w:rsidRPr="002E40C2" w:rsidRDefault="009003E9">
      <w:pPr>
        <w:pStyle w:val="Textosinformato"/>
        <w:jc w:val="both"/>
        <w:rPr>
          <w:rFonts w:ascii="Arial" w:hAnsi="Arial" w:cs="Arial"/>
          <w:b/>
          <w:sz w:val="22"/>
        </w:rPr>
      </w:pPr>
      <w:r w:rsidRPr="002E40C2">
        <w:rPr>
          <w:rFonts w:ascii="Arial" w:hAnsi="Arial" w:cs="Arial"/>
          <w:b/>
          <w:sz w:val="22"/>
        </w:rPr>
        <w:t>3. Propiedades físicas y químicas.</w:t>
      </w:r>
    </w:p>
    <w:p w:rsidR="009003E9" w:rsidRPr="002E40C2" w:rsidRDefault="009003E9" w:rsidP="00D515E2">
      <w:pPr>
        <w:pStyle w:val="Textosinformato"/>
        <w:jc w:val="both"/>
        <w:rPr>
          <w:rFonts w:ascii="Arial" w:hAnsi="Arial" w:cs="Arial"/>
          <w:sz w:val="22"/>
        </w:rPr>
      </w:pPr>
      <w:r w:rsidRPr="002E40C2">
        <w:rPr>
          <w:rFonts w:ascii="Arial" w:hAnsi="Arial" w:cs="Arial"/>
          <w:sz w:val="22"/>
        </w:rPr>
        <w:t>3.1. Aspecto físico</w:t>
      </w:r>
      <w:r w:rsidR="00D515E2" w:rsidRPr="002E40C2">
        <w:rPr>
          <w:rFonts w:ascii="Arial" w:hAnsi="Arial" w:cs="Arial"/>
          <w:sz w:val="22"/>
        </w:rPr>
        <w:t xml:space="preserve">: </w:t>
      </w:r>
      <w:r w:rsidR="002E40C2" w:rsidRPr="002E40C2">
        <w:rPr>
          <w:rFonts w:ascii="Arial" w:hAnsi="Arial" w:cs="Arial"/>
          <w:sz w:val="22"/>
        </w:rPr>
        <w:t xml:space="preserve">Concentrado </w:t>
      </w:r>
      <w:proofErr w:type="spellStart"/>
      <w:r w:rsidR="002E40C2" w:rsidRPr="002E40C2">
        <w:rPr>
          <w:rFonts w:ascii="Arial" w:hAnsi="Arial" w:cs="Arial"/>
          <w:sz w:val="22"/>
        </w:rPr>
        <w:t>emulsionable</w:t>
      </w:r>
      <w:proofErr w:type="spellEnd"/>
      <w:r w:rsidR="002E40C2" w:rsidRPr="002E40C2">
        <w:rPr>
          <w:rFonts w:ascii="Arial" w:hAnsi="Arial" w:cs="Arial"/>
          <w:sz w:val="22"/>
        </w:rPr>
        <w:t xml:space="preserve"> (EC)</w:t>
      </w:r>
    </w:p>
    <w:p w:rsidR="009003E9" w:rsidRPr="003C48BE" w:rsidRDefault="003C48BE" w:rsidP="00D515E2">
      <w:pPr>
        <w:pStyle w:val="Textosinformato"/>
        <w:jc w:val="both"/>
        <w:rPr>
          <w:rFonts w:ascii="Arial" w:hAnsi="Arial" w:cs="Arial"/>
          <w:sz w:val="22"/>
        </w:rPr>
      </w:pPr>
      <w:r w:rsidRPr="003C48BE">
        <w:rPr>
          <w:rFonts w:ascii="Arial" w:hAnsi="Arial" w:cs="Arial"/>
          <w:sz w:val="22"/>
        </w:rPr>
        <w:t xml:space="preserve">3.1.1. Color: </w:t>
      </w:r>
      <w:proofErr w:type="spellStart"/>
      <w:r w:rsidRPr="003C48BE">
        <w:rPr>
          <w:rFonts w:ascii="Arial" w:hAnsi="Arial" w:cs="Arial"/>
          <w:sz w:val="22"/>
        </w:rPr>
        <w:t>Ambar</w:t>
      </w:r>
      <w:proofErr w:type="spellEnd"/>
    </w:p>
    <w:p w:rsidR="009003E9" w:rsidRPr="003C48BE" w:rsidRDefault="009003E9">
      <w:pPr>
        <w:pStyle w:val="Textosinformato"/>
        <w:jc w:val="both"/>
        <w:rPr>
          <w:rFonts w:ascii="Arial" w:hAnsi="Arial" w:cs="Arial"/>
          <w:sz w:val="22"/>
        </w:rPr>
      </w:pPr>
      <w:r w:rsidRPr="003C48BE">
        <w:rPr>
          <w:rFonts w:ascii="Arial" w:hAnsi="Arial" w:cs="Arial"/>
          <w:sz w:val="22"/>
        </w:rPr>
        <w:t>3.1.2. O</w:t>
      </w:r>
      <w:r w:rsidR="003C48BE" w:rsidRPr="003C48BE">
        <w:rPr>
          <w:rFonts w:ascii="Arial" w:hAnsi="Arial" w:cs="Arial"/>
          <w:sz w:val="22"/>
        </w:rPr>
        <w:t>lor: característico</w:t>
      </w:r>
    </w:p>
    <w:p w:rsidR="009003E9" w:rsidRPr="003C48BE" w:rsidRDefault="009003E9" w:rsidP="00D515E2">
      <w:pPr>
        <w:pStyle w:val="Textosinformato"/>
        <w:jc w:val="both"/>
        <w:rPr>
          <w:rFonts w:ascii="Arial" w:hAnsi="Arial" w:cs="Arial"/>
          <w:sz w:val="22"/>
        </w:rPr>
      </w:pPr>
      <w:r w:rsidRPr="003C48BE">
        <w:rPr>
          <w:rFonts w:ascii="Arial" w:hAnsi="Arial" w:cs="Arial"/>
          <w:sz w:val="22"/>
        </w:rPr>
        <w:t xml:space="preserve">3.2. </w:t>
      </w:r>
      <w:proofErr w:type="gramStart"/>
      <w:r w:rsidR="003C48BE" w:rsidRPr="003C48BE">
        <w:rPr>
          <w:rFonts w:ascii="Arial" w:hAnsi="Arial" w:cs="Arial"/>
          <w:sz w:val="22"/>
          <w:lang w:val="es-ES"/>
        </w:rPr>
        <w:t>pH</w:t>
      </w:r>
      <w:proofErr w:type="gramEnd"/>
      <w:r w:rsidR="003C48BE" w:rsidRPr="003C48BE">
        <w:rPr>
          <w:rFonts w:ascii="Arial" w:hAnsi="Arial" w:cs="Arial"/>
          <w:sz w:val="22"/>
          <w:lang w:val="es-ES"/>
        </w:rPr>
        <w:t>: 5,95</w:t>
      </w:r>
    </w:p>
    <w:p w:rsidR="009003E9" w:rsidRPr="003C48BE" w:rsidRDefault="009003E9" w:rsidP="00D515E2">
      <w:pPr>
        <w:pStyle w:val="Textosinformato"/>
        <w:jc w:val="both"/>
        <w:rPr>
          <w:rFonts w:ascii="Arial" w:hAnsi="Arial" w:cs="Arial"/>
          <w:sz w:val="22"/>
        </w:rPr>
      </w:pPr>
      <w:r w:rsidRPr="003C48BE">
        <w:rPr>
          <w:rFonts w:ascii="Arial" w:hAnsi="Arial" w:cs="Arial"/>
          <w:sz w:val="22"/>
        </w:rPr>
        <w:t>3.3. Densidad.</w:t>
      </w:r>
      <w:r w:rsidR="00D515E2" w:rsidRPr="003C48BE">
        <w:rPr>
          <w:rFonts w:ascii="Arial" w:hAnsi="Arial" w:cs="Arial"/>
          <w:sz w:val="22"/>
        </w:rPr>
        <w:t xml:space="preserve"> </w:t>
      </w:r>
      <w:r w:rsidRPr="003C48BE">
        <w:rPr>
          <w:rFonts w:ascii="Arial" w:hAnsi="Arial" w:cs="Arial"/>
          <w:sz w:val="22"/>
        </w:rPr>
        <w:t>D</w:t>
      </w:r>
      <w:r w:rsidR="003C48BE" w:rsidRPr="003C48BE">
        <w:rPr>
          <w:rFonts w:ascii="Arial" w:hAnsi="Arial" w:cs="Arial"/>
          <w:sz w:val="22"/>
        </w:rPr>
        <w:t>ensidad relativa a 20ºC</w:t>
      </w:r>
      <w:proofErr w:type="gramStart"/>
      <w:r w:rsidR="003C48BE" w:rsidRPr="003C48BE">
        <w:rPr>
          <w:rFonts w:ascii="Arial" w:hAnsi="Arial" w:cs="Arial"/>
          <w:sz w:val="22"/>
        </w:rPr>
        <w:t>:  0,90</w:t>
      </w:r>
      <w:proofErr w:type="gramEnd"/>
      <w:r w:rsidR="003C48BE" w:rsidRPr="003C48BE">
        <w:rPr>
          <w:rFonts w:ascii="Arial" w:hAnsi="Arial" w:cs="Arial"/>
          <w:sz w:val="22"/>
        </w:rPr>
        <w:t xml:space="preserve"> g/ml</w:t>
      </w:r>
    </w:p>
    <w:p w:rsidR="009003E9" w:rsidRPr="003C48BE" w:rsidRDefault="009003E9">
      <w:pPr>
        <w:pStyle w:val="Textosinformato"/>
        <w:jc w:val="both"/>
        <w:rPr>
          <w:rFonts w:ascii="Arial" w:hAnsi="Arial" w:cs="Arial"/>
          <w:sz w:val="22"/>
        </w:rPr>
      </w:pPr>
      <w:r w:rsidRPr="003C48BE">
        <w:rPr>
          <w:rFonts w:ascii="Arial" w:hAnsi="Arial" w:cs="Arial"/>
          <w:sz w:val="22"/>
        </w:rPr>
        <w:t>3.4. Solubilidad en agua a 20 ºC</w:t>
      </w:r>
      <w:r w:rsidR="003C48BE" w:rsidRPr="003C48BE">
        <w:rPr>
          <w:rFonts w:ascii="Arial" w:hAnsi="Arial" w:cs="Arial"/>
          <w:sz w:val="22"/>
        </w:rPr>
        <w:t>: no corresponde</w:t>
      </w:r>
    </w:p>
    <w:p w:rsidR="009003E9" w:rsidRPr="003C48BE" w:rsidRDefault="009003E9">
      <w:pPr>
        <w:pStyle w:val="Textosinformato"/>
        <w:jc w:val="both"/>
        <w:rPr>
          <w:rFonts w:ascii="Arial" w:hAnsi="Arial" w:cs="Arial"/>
          <w:sz w:val="22"/>
        </w:rPr>
      </w:pPr>
      <w:r w:rsidRPr="003C48BE">
        <w:rPr>
          <w:rFonts w:ascii="Arial" w:hAnsi="Arial" w:cs="Arial"/>
          <w:sz w:val="22"/>
        </w:rPr>
        <w:t>3.5</w:t>
      </w:r>
      <w:r w:rsidR="003C48BE" w:rsidRPr="003C48BE">
        <w:rPr>
          <w:rFonts w:ascii="Arial" w:hAnsi="Arial" w:cs="Arial"/>
          <w:sz w:val="22"/>
        </w:rPr>
        <w:t>. Temperatura de descomposición: no disponible</w:t>
      </w:r>
    </w:p>
    <w:p w:rsidR="009003E9" w:rsidRPr="00DD6664" w:rsidRDefault="009003E9">
      <w:pPr>
        <w:pStyle w:val="Textosinformato"/>
        <w:jc w:val="both"/>
        <w:rPr>
          <w:rFonts w:ascii="Arial" w:hAnsi="Arial" w:cs="Arial"/>
          <w:sz w:val="22"/>
          <w:highlight w:val="yellow"/>
        </w:rPr>
      </w:pPr>
    </w:p>
    <w:p w:rsidR="009003E9" w:rsidRPr="00A94E96" w:rsidRDefault="009003E9">
      <w:pPr>
        <w:pStyle w:val="Textosinformato"/>
        <w:jc w:val="both"/>
        <w:rPr>
          <w:rFonts w:ascii="Arial" w:hAnsi="Arial" w:cs="Arial"/>
          <w:b/>
          <w:sz w:val="22"/>
        </w:rPr>
      </w:pPr>
      <w:r w:rsidRPr="00A94E96">
        <w:rPr>
          <w:rFonts w:ascii="Arial" w:hAnsi="Arial" w:cs="Arial"/>
          <w:b/>
          <w:sz w:val="22"/>
        </w:rPr>
        <w:t>4. Primeros auxilios</w:t>
      </w:r>
    </w:p>
    <w:p w:rsidR="009003E9" w:rsidRPr="00A94E96" w:rsidRDefault="00D515E2" w:rsidP="00D515E2">
      <w:pPr>
        <w:pStyle w:val="Textosinformato"/>
        <w:jc w:val="both"/>
        <w:rPr>
          <w:rFonts w:ascii="Arial" w:hAnsi="Arial" w:cs="Arial"/>
          <w:sz w:val="22"/>
        </w:rPr>
      </w:pPr>
      <w:r w:rsidRPr="00A94E96">
        <w:rPr>
          <w:rFonts w:ascii="Arial" w:hAnsi="Arial" w:cs="Arial"/>
          <w:sz w:val="22"/>
        </w:rPr>
        <w:t xml:space="preserve">4.1. Inhalación: </w:t>
      </w:r>
      <w:r w:rsidR="00A94E96" w:rsidRPr="00A94E96">
        <w:rPr>
          <w:rFonts w:ascii="Arial" w:hAnsi="Arial" w:cs="Arial"/>
          <w:sz w:val="22"/>
        </w:rPr>
        <w:t>retirar a la persona afectada al aire fresco. Si la respiración es dificultosa, dar oxígeno. Si no respira, realizar respiración artificial</w:t>
      </w:r>
      <w:r w:rsidR="009003E9" w:rsidRPr="00A94E96">
        <w:rPr>
          <w:rFonts w:ascii="Arial" w:hAnsi="Arial" w:cs="Arial"/>
          <w:sz w:val="22"/>
        </w:rPr>
        <w:t>.</w:t>
      </w:r>
    </w:p>
    <w:p w:rsidR="009003E9" w:rsidRPr="00A94E96" w:rsidRDefault="00D515E2">
      <w:pPr>
        <w:pStyle w:val="Textosinformato"/>
        <w:jc w:val="both"/>
        <w:rPr>
          <w:rFonts w:ascii="Arial" w:hAnsi="Arial" w:cs="Arial"/>
          <w:sz w:val="22"/>
        </w:rPr>
      </w:pPr>
      <w:r w:rsidRPr="00A94E96">
        <w:rPr>
          <w:rFonts w:ascii="Arial" w:hAnsi="Arial" w:cs="Arial"/>
          <w:sz w:val="22"/>
        </w:rPr>
        <w:t xml:space="preserve">4.2. Piel: </w:t>
      </w:r>
      <w:r w:rsidR="00A94E96" w:rsidRPr="00A94E96">
        <w:rPr>
          <w:rFonts w:ascii="Arial" w:hAnsi="Arial" w:cs="Arial"/>
          <w:sz w:val="22"/>
        </w:rPr>
        <w:t>quitar las ropas y zapatos contaminados. Lavar inmediatamente la piel con abundante agua y jabón y enjuagar.</w:t>
      </w:r>
    </w:p>
    <w:p w:rsidR="009003E9" w:rsidRPr="00A94E96" w:rsidRDefault="00D515E2" w:rsidP="00D515E2">
      <w:pPr>
        <w:pStyle w:val="Textosinformato"/>
        <w:jc w:val="both"/>
        <w:rPr>
          <w:rFonts w:ascii="Arial" w:hAnsi="Arial" w:cs="Arial"/>
          <w:sz w:val="22"/>
        </w:rPr>
      </w:pPr>
      <w:r w:rsidRPr="00A94E96">
        <w:rPr>
          <w:rFonts w:ascii="Arial" w:hAnsi="Arial" w:cs="Arial"/>
          <w:sz w:val="22"/>
        </w:rPr>
        <w:t xml:space="preserve">4.3. Ojos: </w:t>
      </w:r>
      <w:r w:rsidR="00A94E96" w:rsidRPr="00A94E96">
        <w:rPr>
          <w:rFonts w:ascii="Arial" w:hAnsi="Arial" w:cs="Arial"/>
          <w:sz w:val="22"/>
        </w:rPr>
        <w:t>enjuagar inmediatamente con agua limpia durante por lo menos 15 minutos.</w:t>
      </w:r>
    </w:p>
    <w:p w:rsidR="009003E9" w:rsidRPr="00A94E96" w:rsidRDefault="00D515E2" w:rsidP="00D515E2">
      <w:pPr>
        <w:pStyle w:val="Textosinformato"/>
        <w:jc w:val="both"/>
        <w:rPr>
          <w:rFonts w:ascii="Arial" w:hAnsi="Arial" w:cs="Arial"/>
          <w:sz w:val="22"/>
        </w:rPr>
      </w:pPr>
      <w:r w:rsidRPr="00A94E96">
        <w:rPr>
          <w:rFonts w:ascii="Arial" w:hAnsi="Arial" w:cs="Arial"/>
          <w:sz w:val="22"/>
        </w:rPr>
        <w:t xml:space="preserve">4.4. Ingestión: </w:t>
      </w:r>
      <w:r w:rsidR="00A94E96" w:rsidRPr="00A94E96">
        <w:rPr>
          <w:rFonts w:ascii="Arial" w:hAnsi="Arial" w:cs="Arial"/>
          <w:sz w:val="22"/>
        </w:rPr>
        <w:t>No inducir el vómito. No administrar nada por boca si la persona está inconsciente. Procurar asistencia medica</w:t>
      </w:r>
    </w:p>
    <w:p w:rsidR="009003E9" w:rsidRPr="00DD6664" w:rsidRDefault="009003E9">
      <w:pPr>
        <w:pStyle w:val="Textosinformato"/>
        <w:jc w:val="both"/>
        <w:rPr>
          <w:rFonts w:ascii="Arial" w:hAnsi="Arial"/>
          <w:highlight w:val="yellow"/>
        </w:rPr>
      </w:pPr>
    </w:p>
    <w:p w:rsidR="009003E9" w:rsidRPr="00445344" w:rsidRDefault="009003E9">
      <w:pPr>
        <w:pStyle w:val="Textosinformato"/>
        <w:jc w:val="both"/>
        <w:rPr>
          <w:rFonts w:ascii="Arial" w:hAnsi="Arial" w:cs="Arial"/>
          <w:b/>
          <w:sz w:val="22"/>
        </w:rPr>
      </w:pPr>
      <w:r w:rsidRPr="00445344">
        <w:rPr>
          <w:rFonts w:ascii="Arial" w:hAnsi="Arial" w:cs="Arial"/>
          <w:b/>
          <w:sz w:val="22"/>
        </w:rPr>
        <w:t>5. Medidas contra el fuego</w:t>
      </w:r>
    </w:p>
    <w:p w:rsidR="00445344" w:rsidRPr="00C0155C" w:rsidRDefault="00445344" w:rsidP="00445344">
      <w:pPr>
        <w:jc w:val="both"/>
        <w:rPr>
          <w:sz w:val="22"/>
        </w:rPr>
      </w:pPr>
      <w:r w:rsidRPr="00445344">
        <w:rPr>
          <w:rFonts w:cs="Arial"/>
          <w:sz w:val="22"/>
        </w:rPr>
        <w:t xml:space="preserve">5.1. </w:t>
      </w:r>
      <w:r w:rsidR="009003E9" w:rsidRPr="00445344">
        <w:rPr>
          <w:rFonts w:cs="Arial"/>
          <w:sz w:val="22"/>
        </w:rPr>
        <w:t>Medios de extinción</w:t>
      </w:r>
      <w:r w:rsidR="00D515E2" w:rsidRPr="00445344">
        <w:rPr>
          <w:rFonts w:cs="Arial"/>
          <w:sz w:val="22"/>
        </w:rPr>
        <w:t xml:space="preserve">: </w:t>
      </w:r>
      <w:r w:rsidRPr="00445344">
        <w:rPr>
          <w:sz w:val="22"/>
        </w:rPr>
        <w:t>Químicos secos, espuma, dióxido de carbono, niebla de agua.</w:t>
      </w:r>
    </w:p>
    <w:p w:rsidR="00445344" w:rsidRPr="00C0155C" w:rsidRDefault="009003E9" w:rsidP="00445344">
      <w:pPr>
        <w:jc w:val="both"/>
        <w:rPr>
          <w:sz w:val="22"/>
        </w:rPr>
      </w:pPr>
      <w:r w:rsidRPr="00445344">
        <w:rPr>
          <w:rFonts w:cs="Arial"/>
          <w:sz w:val="22"/>
        </w:rPr>
        <w:t>5.2. Procedimientos de lucha específicos</w:t>
      </w:r>
      <w:r w:rsidR="00D515E2" w:rsidRPr="00445344">
        <w:rPr>
          <w:rFonts w:cs="Arial"/>
          <w:sz w:val="22"/>
        </w:rPr>
        <w:t xml:space="preserve">: </w:t>
      </w:r>
      <w:r w:rsidR="00445344" w:rsidRPr="00445344">
        <w:rPr>
          <w:sz w:val="22"/>
        </w:rPr>
        <w:t>Evacuar al personal a un área segura.  Mantener al</w:t>
      </w:r>
      <w:r w:rsidR="00445344" w:rsidRPr="00C0155C">
        <w:rPr>
          <w:sz w:val="22"/>
        </w:rPr>
        <w:t xml:space="preserve"> personal retirado y en dirección del viento contraria al fuego.  Usar aparatos de respiración autónoma.  Vestir equipos de protección total.</w:t>
      </w:r>
    </w:p>
    <w:p w:rsidR="009003E9" w:rsidRPr="00DD6664" w:rsidRDefault="009003E9">
      <w:pPr>
        <w:pStyle w:val="Textosinformato"/>
        <w:jc w:val="both"/>
        <w:rPr>
          <w:rFonts w:ascii="Arial" w:hAnsi="Arial" w:cs="Arial"/>
          <w:sz w:val="22"/>
          <w:highlight w:val="yellow"/>
        </w:rPr>
      </w:pPr>
    </w:p>
    <w:p w:rsidR="009003E9" w:rsidRPr="007A529A" w:rsidRDefault="009003E9">
      <w:pPr>
        <w:pStyle w:val="Textosinformato"/>
        <w:jc w:val="both"/>
        <w:rPr>
          <w:rFonts w:ascii="Arial" w:hAnsi="Arial" w:cs="Arial"/>
          <w:b/>
          <w:sz w:val="22"/>
        </w:rPr>
      </w:pPr>
      <w:r w:rsidRPr="007A529A">
        <w:rPr>
          <w:rFonts w:ascii="Arial" w:hAnsi="Arial" w:cs="Arial"/>
          <w:b/>
          <w:sz w:val="22"/>
        </w:rPr>
        <w:t>6. Manipuleo y almacenamiento</w:t>
      </w:r>
    </w:p>
    <w:p w:rsidR="007A529A" w:rsidRPr="00897CA2" w:rsidRDefault="009003E9" w:rsidP="007A529A">
      <w:pPr>
        <w:jc w:val="both"/>
        <w:rPr>
          <w:sz w:val="22"/>
        </w:rPr>
      </w:pPr>
      <w:r w:rsidRPr="007A529A">
        <w:rPr>
          <w:rFonts w:cs="Arial"/>
          <w:sz w:val="22"/>
        </w:rPr>
        <w:t>6.1. Medidas de precaución personal</w:t>
      </w:r>
      <w:r w:rsidR="00D515E2" w:rsidRPr="007A529A">
        <w:rPr>
          <w:rFonts w:cs="Arial"/>
          <w:sz w:val="22"/>
        </w:rPr>
        <w:t xml:space="preserve">: </w:t>
      </w:r>
      <w:r w:rsidR="007A529A" w:rsidRPr="007A529A">
        <w:rPr>
          <w:sz w:val="22"/>
        </w:rPr>
        <w:t>Evitar su inhalación, el contacto con la piel y la</w:t>
      </w:r>
      <w:r w:rsidR="007A529A">
        <w:rPr>
          <w:sz w:val="22"/>
        </w:rPr>
        <w:t xml:space="preserve"> contaminación de los alimentos. Evitar el contacto del producto con los ojos. Usar guantes, gafas y ropa protectora adecuada para su aplicación. Durante su preparación y aplicación </w:t>
      </w:r>
      <w:r w:rsidR="007A529A">
        <w:rPr>
          <w:sz w:val="22"/>
        </w:rPr>
        <w:lastRenderedPageBreak/>
        <w:t>deben observarse rigurosamente todas las precauciones correspondientes al producto con el cual se aplica PRODINOLEO M</w:t>
      </w:r>
      <w:r w:rsidR="000A006D">
        <w:rPr>
          <w:sz w:val="22"/>
        </w:rPr>
        <w:t>AXIMO</w:t>
      </w:r>
      <w:r w:rsidR="007A529A">
        <w:rPr>
          <w:sz w:val="22"/>
        </w:rPr>
        <w:t xml:space="preserve">. </w:t>
      </w:r>
      <w:r w:rsidR="007A529A" w:rsidRPr="00897CA2">
        <w:rPr>
          <w:sz w:val="22"/>
        </w:rPr>
        <w:t>Después de usado el producto lavarse bien con agua y jabón todas las partes del cuerpo expuestas al contacto del producto.</w:t>
      </w:r>
      <w:r w:rsidR="007A529A">
        <w:rPr>
          <w:sz w:val="22"/>
        </w:rPr>
        <w:t xml:space="preserve"> No beber, comer o fumar durante las tareas de aplicación. Aplique solamente la dosis recomendada. </w:t>
      </w:r>
    </w:p>
    <w:p w:rsidR="009003E9" w:rsidRDefault="009003E9">
      <w:pPr>
        <w:pStyle w:val="Textosinformato"/>
        <w:jc w:val="both"/>
        <w:rPr>
          <w:rFonts w:ascii="Arial" w:hAnsi="Arial" w:cs="Arial"/>
          <w:sz w:val="22"/>
        </w:rPr>
      </w:pPr>
      <w:r w:rsidRPr="007A529A">
        <w:rPr>
          <w:rFonts w:ascii="Arial" w:hAnsi="Arial" w:cs="Arial"/>
          <w:sz w:val="22"/>
        </w:rPr>
        <w:t>6.2. Almacenamiento</w:t>
      </w:r>
      <w:r w:rsidR="00D515E2" w:rsidRPr="007A529A">
        <w:rPr>
          <w:rFonts w:ascii="Arial" w:hAnsi="Arial" w:cs="Arial"/>
          <w:sz w:val="22"/>
        </w:rPr>
        <w:t xml:space="preserve">: </w:t>
      </w:r>
      <w:r w:rsidR="007A529A" w:rsidRPr="007A529A">
        <w:rPr>
          <w:rFonts w:ascii="Arial" w:hAnsi="Arial" w:cs="Arial"/>
          <w:sz w:val="22"/>
        </w:rPr>
        <w:t>Almacenar en envases originales, a la sombra, en lugar seco y ventilado,</w:t>
      </w:r>
      <w:r w:rsidR="007A529A">
        <w:rPr>
          <w:rFonts w:ascii="Arial" w:hAnsi="Arial" w:cs="Arial"/>
          <w:sz w:val="22"/>
        </w:rPr>
        <w:t xml:space="preserve"> alejado de intensa luz y/o calor.</w:t>
      </w:r>
    </w:p>
    <w:p w:rsidR="007A529A" w:rsidRPr="00DD6664" w:rsidRDefault="007A529A">
      <w:pPr>
        <w:pStyle w:val="Textosinformato"/>
        <w:jc w:val="both"/>
        <w:rPr>
          <w:rFonts w:ascii="Arial" w:hAnsi="Arial" w:cs="Arial"/>
          <w:sz w:val="22"/>
          <w:highlight w:val="yellow"/>
        </w:rPr>
      </w:pPr>
    </w:p>
    <w:p w:rsidR="009003E9" w:rsidRPr="004833DE" w:rsidRDefault="009003E9">
      <w:pPr>
        <w:pStyle w:val="Textosinformato"/>
        <w:jc w:val="both"/>
        <w:rPr>
          <w:rFonts w:ascii="Arial" w:hAnsi="Arial" w:cs="Arial"/>
          <w:b/>
          <w:sz w:val="22"/>
        </w:rPr>
      </w:pPr>
      <w:r w:rsidRPr="004833DE">
        <w:rPr>
          <w:rFonts w:ascii="Arial" w:hAnsi="Arial" w:cs="Arial"/>
          <w:b/>
          <w:sz w:val="22"/>
        </w:rPr>
        <w:t>7. Estabilidad y reactividad.</w:t>
      </w:r>
    </w:p>
    <w:p w:rsidR="009003E9" w:rsidRPr="004833DE" w:rsidRDefault="009003E9">
      <w:pPr>
        <w:pStyle w:val="Textosinformato"/>
        <w:jc w:val="both"/>
        <w:rPr>
          <w:rFonts w:ascii="Arial" w:hAnsi="Arial" w:cs="Arial"/>
          <w:sz w:val="22"/>
        </w:rPr>
      </w:pPr>
      <w:r w:rsidRPr="004833DE">
        <w:rPr>
          <w:rFonts w:ascii="Arial" w:hAnsi="Arial" w:cs="Arial"/>
          <w:sz w:val="22"/>
        </w:rPr>
        <w:t>7.1. Estabilidad</w:t>
      </w:r>
      <w:r w:rsidR="004833DE" w:rsidRPr="004833DE">
        <w:rPr>
          <w:rFonts w:ascii="Arial" w:hAnsi="Arial" w:cs="Arial"/>
          <w:sz w:val="22"/>
        </w:rPr>
        <w:t>: estable en condiciones normales de almacenamiento</w:t>
      </w:r>
      <w:r w:rsidRPr="004833DE">
        <w:rPr>
          <w:rFonts w:ascii="Arial" w:hAnsi="Arial" w:cs="Arial"/>
          <w:sz w:val="22"/>
        </w:rPr>
        <w:t>.</w:t>
      </w:r>
    </w:p>
    <w:p w:rsidR="009003E9" w:rsidRPr="004833DE" w:rsidRDefault="009003E9">
      <w:pPr>
        <w:pStyle w:val="Textosinformato"/>
        <w:jc w:val="both"/>
        <w:rPr>
          <w:rFonts w:ascii="Arial" w:hAnsi="Arial" w:cs="Arial"/>
          <w:sz w:val="22"/>
        </w:rPr>
      </w:pPr>
      <w:r w:rsidRPr="004833DE">
        <w:rPr>
          <w:rFonts w:ascii="Arial" w:hAnsi="Arial" w:cs="Arial"/>
          <w:sz w:val="22"/>
        </w:rPr>
        <w:t>7.2. Reactividad</w:t>
      </w:r>
      <w:r w:rsidR="004833DE" w:rsidRPr="004833DE">
        <w:rPr>
          <w:rFonts w:ascii="Arial" w:hAnsi="Arial" w:cs="Arial"/>
          <w:sz w:val="22"/>
        </w:rPr>
        <w:t>: no reactivo con el material del envase</w:t>
      </w:r>
      <w:r w:rsidRPr="004833DE">
        <w:rPr>
          <w:rFonts w:ascii="Arial" w:hAnsi="Arial" w:cs="Arial"/>
          <w:sz w:val="22"/>
        </w:rPr>
        <w:t>.</w:t>
      </w:r>
    </w:p>
    <w:p w:rsidR="009003E9" w:rsidRPr="00DD6664" w:rsidRDefault="009003E9">
      <w:pPr>
        <w:pStyle w:val="Textosinformato"/>
        <w:jc w:val="both"/>
        <w:rPr>
          <w:rFonts w:ascii="Arial" w:hAnsi="Arial" w:cs="Arial"/>
          <w:sz w:val="22"/>
          <w:highlight w:val="yellow"/>
        </w:rPr>
      </w:pPr>
    </w:p>
    <w:p w:rsidR="009003E9" w:rsidRPr="00DD4B11" w:rsidRDefault="009003E9">
      <w:pPr>
        <w:pStyle w:val="Textosinformato"/>
        <w:jc w:val="both"/>
        <w:rPr>
          <w:rFonts w:ascii="Arial" w:hAnsi="Arial" w:cs="Arial"/>
          <w:b/>
          <w:sz w:val="22"/>
        </w:rPr>
      </w:pPr>
      <w:r w:rsidRPr="00DD4B11">
        <w:rPr>
          <w:rFonts w:ascii="Arial" w:hAnsi="Arial" w:cs="Arial"/>
          <w:b/>
          <w:sz w:val="22"/>
        </w:rPr>
        <w:t>8. Información toxicológica</w:t>
      </w:r>
    </w:p>
    <w:p w:rsidR="009003E9" w:rsidRPr="00DD4B11" w:rsidRDefault="00067121">
      <w:pPr>
        <w:pStyle w:val="Textosinformato"/>
        <w:jc w:val="both"/>
        <w:rPr>
          <w:rFonts w:ascii="Arial" w:hAnsi="Arial" w:cs="Arial"/>
          <w:sz w:val="22"/>
        </w:rPr>
      </w:pPr>
      <w:r w:rsidRPr="00DD4B11">
        <w:rPr>
          <w:rFonts w:ascii="Arial" w:hAnsi="Arial" w:cs="Arial"/>
          <w:sz w:val="22"/>
        </w:rPr>
        <w:t>8.1. Inhalación: evitar su inhalación</w:t>
      </w:r>
    </w:p>
    <w:p w:rsidR="009003E9" w:rsidRPr="00DD4B11" w:rsidRDefault="00DD4B11">
      <w:pPr>
        <w:pStyle w:val="Textosinformato"/>
        <w:jc w:val="both"/>
        <w:rPr>
          <w:rFonts w:ascii="Arial" w:hAnsi="Arial" w:cs="Arial"/>
          <w:sz w:val="22"/>
        </w:rPr>
      </w:pPr>
      <w:r w:rsidRPr="00DD4B11">
        <w:rPr>
          <w:rFonts w:ascii="Arial" w:hAnsi="Arial" w:cs="Arial"/>
          <w:sz w:val="22"/>
        </w:rPr>
        <w:t>8.2. Ojos: Moderadamente irritante ocular</w:t>
      </w:r>
    </w:p>
    <w:p w:rsidR="009003E9" w:rsidRPr="00DD4B11" w:rsidRDefault="009003E9">
      <w:pPr>
        <w:pStyle w:val="Textosinformato"/>
        <w:jc w:val="both"/>
        <w:rPr>
          <w:rFonts w:ascii="Arial" w:hAnsi="Arial" w:cs="Arial"/>
          <w:sz w:val="22"/>
        </w:rPr>
      </w:pPr>
      <w:r w:rsidRPr="00DD4B11">
        <w:rPr>
          <w:rFonts w:ascii="Arial" w:hAnsi="Arial" w:cs="Arial"/>
          <w:sz w:val="22"/>
        </w:rPr>
        <w:t>8.3. Piel</w:t>
      </w:r>
      <w:r w:rsidR="00DD4B11" w:rsidRPr="00DD4B11">
        <w:rPr>
          <w:rFonts w:ascii="Arial" w:hAnsi="Arial" w:cs="Arial"/>
          <w:sz w:val="22"/>
        </w:rPr>
        <w:t>: Leve irritante dermal</w:t>
      </w:r>
    </w:p>
    <w:p w:rsidR="009003E9" w:rsidRPr="00DD4B11" w:rsidRDefault="00D515E2">
      <w:pPr>
        <w:pStyle w:val="Textosinformato"/>
        <w:jc w:val="both"/>
        <w:rPr>
          <w:rFonts w:ascii="Arial" w:hAnsi="Arial" w:cs="Arial"/>
          <w:sz w:val="22"/>
        </w:rPr>
      </w:pPr>
      <w:r w:rsidRPr="00DD4B11">
        <w:rPr>
          <w:rFonts w:ascii="Arial" w:hAnsi="Arial" w:cs="Arial"/>
          <w:sz w:val="22"/>
        </w:rPr>
        <w:t xml:space="preserve">8.4. Ingestión: </w:t>
      </w:r>
      <w:r w:rsidR="00DD4B11" w:rsidRPr="00DD4B11">
        <w:rPr>
          <w:rFonts w:ascii="Arial" w:hAnsi="Arial" w:cs="Arial"/>
          <w:sz w:val="22"/>
        </w:rPr>
        <w:t>evitar su ingestión</w:t>
      </w:r>
    </w:p>
    <w:p w:rsidR="009003E9" w:rsidRPr="00DD4B11" w:rsidRDefault="009003E9">
      <w:pPr>
        <w:pStyle w:val="Textosinformato"/>
        <w:jc w:val="both"/>
        <w:rPr>
          <w:rFonts w:ascii="Arial" w:hAnsi="Arial" w:cs="Arial"/>
          <w:sz w:val="22"/>
        </w:rPr>
      </w:pPr>
      <w:r w:rsidRPr="00DD4B11">
        <w:rPr>
          <w:rFonts w:ascii="Arial" w:hAnsi="Arial" w:cs="Arial"/>
          <w:sz w:val="22"/>
        </w:rPr>
        <w:t>8.5. Toxicidad aguda.</w:t>
      </w:r>
    </w:p>
    <w:p w:rsidR="009003E9" w:rsidRPr="00DD4B11" w:rsidRDefault="00D515E2">
      <w:pPr>
        <w:pStyle w:val="Textosinformato"/>
        <w:jc w:val="both"/>
        <w:rPr>
          <w:rFonts w:ascii="Arial" w:hAnsi="Arial" w:cs="Arial"/>
          <w:sz w:val="22"/>
        </w:rPr>
      </w:pPr>
      <w:r w:rsidRPr="00DD4B11">
        <w:rPr>
          <w:rFonts w:ascii="Arial" w:hAnsi="Arial" w:cs="Arial"/>
          <w:sz w:val="22"/>
        </w:rPr>
        <w:t xml:space="preserve">8.5.1. Oral: </w:t>
      </w:r>
      <w:r w:rsidR="009003E9" w:rsidRPr="00DD4B11">
        <w:rPr>
          <w:rFonts w:ascii="Arial" w:hAnsi="Arial" w:cs="Arial"/>
          <w:sz w:val="22"/>
        </w:rPr>
        <w:t xml:space="preserve">    DL  50  </w:t>
      </w:r>
      <w:r w:rsidR="00DD4B11" w:rsidRPr="00DD4B11">
        <w:rPr>
          <w:rFonts w:ascii="Arial" w:hAnsi="Arial" w:cs="Arial"/>
          <w:sz w:val="22"/>
        </w:rPr>
        <w:t xml:space="preserve">oral aguda, en ratas: &gt; </w:t>
      </w:r>
      <w:r w:rsidRPr="00DD4B11">
        <w:rPr>
          <w:rFonts w:ascii="Arial" w:hAnsi="Arial" w:cs="Arial"/>
          <w:sz w:val="22"/>
        </w:rPr>
        <w:t>5</w:t>
      </w:r>
      <w:r w:rsidR="00DD4B11" w:rsidRPr="00DD4B11">
        <w:rPr>
          <w:rFonts w:ascii="Arial" w:hAnsi="Arial" w:cs="Arial"/>
          <w:sz w:val="22"/>
        </w:rPr>
        <w:t>000 mg/kg – CLASE IV – PRODUCTO QUE NORMALMENTE NO OFRECE PELIGRO</w:t>
      </w:r>
    </w:p>
    <w:p w:rsidR="00DD4B11" w:rsidRPr="00DD4B11" w:rsidRDefault="009003E9" w:rsidP="00DD4B11">
      <w:pPr>
        <w:pStyle w:val="Textosinformato"/>
        <w:jc w:val="both"/>
        <w:rPr>
          <w:rFonts w:ascii="Arial" w:hAnsi="Arial" w:cs="Arial"/>
          <w:sz w:val="22"/>
        </w:rPr>
      </w:pPr>
      <w:r w:rsidRPr="00DD4B11">
        <w:rPr>
          <w:rFonts w:ascii="Arial" w:hAnsi="Arial" w:cs="Arial"/>
          <w:sz w:val="22"/>
        </w:rPr>
        <w:t>8.5.2. Dermal</w:t>
      </w:r>
      <w:r w:rsidR="00DD4B11" w:rsidRPr="00DD4B11">
        <w:rPr>
          <w:rFonts w:ascii="Arial" w:hAnsi="Arial" w:cs="Arial"/>
          <w:sz w:val="22"/>
        </w:rPr>
        <w:t>:</w:t>
      </w:r>
      <w:r w:rsidRPr="00DD4B11">
        <w:rPr>
          <w:rFonts w:ascii="Arial" w:hAnsi="Arial" w:cs="Arial"/>
          <w:sz w:val="22"/>
        </w:rPr>
        <w:t xml:space="preserve"> DL 50  </w:t>
      </w:r>
      <w:r w:rsidR="00DD4B11" w:rsidRPr="00DD4B11">
        <w:rPr>
          <w:rFonts w:ascii="Arial" w:hAnsi="Arial" w:cs="Arial"/>
          <w:sz w:val="22"/>
        </w:rPr>
        <w:t xml:space="preserve">dermal aguda, en ratas: &gt; </w:t>
      </w:r>
      <w:r w:rsidR="00D515E2" w:rsidRPr="00DD4B11">
        <w:rPr>
          <w:rFonts w:ascii="Arial" w:hAnsi="Arial" w:cs="Arial"/>
          <w:sz w:val="22"/>
        </w:rPr>
        <w:t>5</w:t>
      </w:r>
      <w:r w:rsidR="00DD4B11" w:rsidRPr="00DD4B11">
        <w:rPr>
          <w:rFonts w:ascii="Arial" w:hAnsi="Arial" w:cs="Arial"/>
          <w:sz w:val="22"/>
        </w:rPr>
        <w:t>000 mg/kg – CLASE IV – PRODUCTO QUE NORMALMENTE NO OFRECE PELIGRO</w:t>
      </w:r>
    </w:p>
    <w:p w:rsidR="009003E9" w:rsidRPr="002F7420" w:rsidRDefault="009003E9">
      <w:pPr>
        <w:pStyle w:val="Textosinformato"/>
        <w:jc w:val="both"/>
        <w:rPr>
          <w:rFonts w:ascii="Arial" w:hAnsi="Arial" w:cs="Arial"/>
          <w:sz w:val="22"/>
        </w:rPr>
      </w:pPr>
      <w:r w:rsidRPr="002F7420">
        <w:rPr>
          <w:rFonts w:ascii="Arial" w:hAnsi="Arial" w:cs="Arial"/>
          <w:sz w:val="22"/>
        </w:rPr>
        <w:t>8.5.3. Inhalación</w:t>
      </w:r>
      <w:r w:rsidR="002F7420" w:rsidRPr="002F7420">
        <w:rPr>
          <w:rFonts w:ascii="Arial" w:hAnsi="Arial" w:cs="Arial"/>
          <w:sz w:val="22"/>
        </w:rPr>
        <w:t>:</w:t>
      </w:r>
      <w:r w:rsidRPr="002F7420">
        <w:rPr>
          <w:rFonts w:ascii="Arial" w:hAnsi="Arial" w:cs="Arial"/>
          <w:sz w:val="22"/>
        </w:rPr>
        <w:t xml:space="preserve"> CL 50 </w:t>
      </w:r>
      <w:proofErr w:type="spellStart"/>
      <w:r w:rsidR="002F7420" w:rsidRPr="002F7420">
        <w:rPr>
          <w:rFonts w:ascii="Arial" w:hAnsi="Arial" w:cs="Arial"/>
          <w:sz w:val="22"/>
        </w:rPr>
        <w:t>inhalatoria</w:t>
      </w:r>
      <w:proofErr w:type="spellEnd"/>
      <w:r w:rsidR="002F7420" w:rsidRPr="002F7420">
        <w:rPr>
          <w:rFonts w:ascii="Arial" w:hAnsi="Arial" w:cs="Arial"/>
          <w:sz w:val="22"/>
        </w:rPr>
        <w:t xml:space="preserve"> aguda,  en ratas: &gt; 12,5  mg/l</w:t>
      </w:r>
      <w:r w:rsidR="006D744F" w:rsidRPr="002F7420">
        <w:rPr>
          <w:rFonts w:ascii="Arial" w:hAnsi="Arial" w:cs="Arial"/>
          <w:sz w:val="22"/>
        </w:rPr>
        <w:t>: CATEGORIA INHALATORIA III (CUIDADO)</w:t>
      </w:r>
    </w:p>
    <w:p w:rsidR="009003E9" w:rsidRPr="00FA0E6E" w:rsidRDefault="00D515E2">
      <w:pPr>
        <w:pStyle w:val="Textosinformato"/>
        <w:jc w:val="both"/>
        <w:rPr>
          <w:rFonts w:ascii="Arial" w:hAnsi="Arial" w:cs="Arial"/>
          <w:sz w:val="22"/>
        </w:rPr>
      </w:pPr>
      <w:r w:rsidRPr="00FA0E6E">
        <w:rPr>
          <w:rFonts w:ascii="Arial" w:hAnsi="Arial" w:cs="Arial"/>
          <w:sz w:val="22"/>
        </w:rPr>
        <w:t>8.5.4. Irritación de la piel</w:t>
      </w:r>
      <w:r w:rsidR="00FA0E6E" w:rsidRPr="00FA0E6E">
        <w:rPr>
          <w:rFonts w:ascii="Arial" w:hAnsi="Arial" w:cs="Arial"/>
          <w:sz w:val="22"/>
        </w:rPr>
        <w:t>: CATEGORIA IV - LEVE</w:t>
      </w:r>
      <w:r w:rsidR="009003E9" w:rsidRPr="00FA0E6E">
        <w:rPr>
          <w:rFonts w:ascii="Arial" w:hAnsi="Arial" w:cs="Arial"/>
          <w:sz w:val="22"/>
        </w:rPr>
        <w:t xml:space="preserve"> IRRITANTE</w:t>
      </w:r>
      <w:r w:rsidR="006D744F" w:rsidRPr="00FA0E6E">
        <w:rPr>
          <w:rFonts w:ascii="Arial" w:hAnsi="Arial" w:cs="Arial"/>
          <w:sz w:val="22"/>
        </w:rPr>
        <w:t xml:space="preserve"> DERMAL</w:t>
      </w:r>
    </w:p>
    <w:p w:rsidR="009003E9" w:rsidRPr="00D06E6B" w:rsidRDefault="009003E9">
      <w:pPr>
        <w:pStyle w:val="Textosinformato"/>
        <w:jc w:val="both"/>
        <w:rPr>
          <w:rFonts w:ascii="Arial" w:hAnsi="Arial" w:cs="Arial"/>
          <w:sz w:val="22"/>
        </w:rPr>
      </w:pPr>
      <w:r w:rsidRPr="00D06E6B">
        <w:rPr>
          <w:rFonts w:ascii="Arial" w:hAnsi="Arial" w:cs="Arial"/>
          <w:sz w:val="22"/>
        </w:rPr>
        <w:t>8.</w:t>
      </w:r>
      <w:r w:rsidR="00D515E2" w:rsidRPr="00D06E6B">
        <w:rPr>
          <w:rFonts w:ascii="Arial" w:hAnsi="Arial" w:cs="Arial"/>
          <w:sz w:val="22"/>
        </w:rPr>
        <w:t>5.5. Sensibilización de la piel</w:t>
      </w:r>
      <w:r w:rsidR="00D06E6B" w:rsidRPr="00D06E6B">
        <w:rPr>
          <w:rFonts w:ascii="Arial" w:hAnsi="Arial" w:cs="Arial"/>
          <w:sz w:val="22"/>
        </w:rPr>
        <w:t>:</w:t>
      </w:r>
      <w:r w:rsidR="00D515E2" w:rsidRPr="00D06E6B">
        <w:rPr>
          <w:rFonts w:ascii="Arial" w:hAnsi="Arial" w:cs="Arial"/>
          <w:sz w:val="22"/>
        </w:rPr>
        <w:t xml:space="preserve"> </w:t>
      </w:r>
      <w:r w:rsidRPr="00D06E6B">
        <w:rPr>
          <w:rFonts w:ascii="Arial" w:hAnsi="Arial" w:cs="Arial"/>
          <w:sz w:val="22"/>
        </w:rPr>
        <w:t>NO SENSIBILIZANTE</w:t>
      </w:r>
    </w:p>
    <w:p w:rsidR="00E706FF" w:rsidRPr="00E706FF" w:rsidRDefault="00D515E2">
      <w:pPr>
        <w:pStyle w:val="Textosinformato"/>
        <w:jc w:val="both"/>
        <w:rPr>
          <w:rFonts w:ascii="Arial" w:hAnsi="Arial" w:cs="Arial"/>
          <w:sz w:val="22"/>
        </w:rPr>
      </w:pPr>
      <w:r w:rsidRPr="00E706FF">
        <w:rPr>
          <w:rFonts w:ascii="Arial" w:hAnsi="Arial" w:cs="Arial"/>
          <w:sz w:val="22"/>
        </w:rPr>
        <w:t>8.5.6. Irritación para los ojos</w:t>
      </w:r>
      <w:r w:rsidR="00D06E6B" w:rsidRPr="00E706FF">
        <w:rPr>
          <w:rFonts w:ascii="Arial" w:hAnsi="Arial" w:cs="Arial"/>
          <w:sz w:val="22"/>
        </w:rPr>
        <w:t>: CATEGORIA III - MODERADAMENTE</w:t>
      </w:r>
      <w:r w:rsidR="009003E9" w:rsidRPr="00E706FF">
        <w:rPr>
          <w:rFonts w:ascii="Arial" w:hAnsi="Arial" w:cs="Arial"/>
          <w:sz w:val="22"/>
        </w:rPr>
        <w:t xml:space="preserve"> IRRITANTE</w:t>
      </w:r>
      <w:r w:rsidR="006D744F" w:rsidRPr="00E706FF">
        <w:rPr>
          <w:rFonts w:ascii="Arial" w:hAnsi="Arial" w:cs="Arial"/>
          <w:sz w:val="22"/>
        </w:rPr>
        <w:t xml:space="preserve"> OCULAR</w:t>
      </w:r>
    </w:p>
    <w:p w:rsidR="009003E9" w:rsidRPr="00E706FF" w:rsidRDefault="00D515E2">
      <w:pPr>
        <w:pStyle w:val="Textosinformato"/>
        <w:jc w:val="both"/>
        <w:rPr>
          <w:rFonts w:ascii="Arial" w:hAnsi="Arial" w:cs="Arial"/>
          <w:sz w:val="22"/>
        </w:rPr>
      </w:pPr>
      <w:r w:rsidRPr="00E706FF">
        <w:rPr>
          <w:rFonts w:ascii="Arial" w:hAnsi="Arial" w:cs="Arial"/>
          <w:sz w:val="22"/>
        </w:rPr>
        <w:t xml:space="preserve">8.6. Toxicidad  </w:t>
      </w:r>
      <w:proofErr w:type="spellStart"/>
      <w:r w:rsidRPr="00E706FF">
        <w:rPr>
          <w:rFonts w:ascii="Arial" w:hAnsi="Arial" w:cs="Arial"/>
          <w:sz w:val="22"/>
        </w:rPr>
        <w:t>subaguda</w:t>
      </w:r>
      <w:proofErr w:type="spellEnd"/>
      <w:proofErr w:type="gramStart"/>
      <w:r w:rsidR="00E706FF" w:rsidRPr="00E706FF">
        <w:rPr>
          <w:rFonts w:ascii="Arial" w:hAnsi="Arial" w:cs="Arial"/>
          <w:sz w:val="22"/>
        </w:rPr>
        <w:t>:  no</w:t>
      </w:r>
      <w:proofErr w:type="gramEnd"/>
      <w:r w:rsidR="00E706FF" w:rsidRPr="00E706FF">
        <w:rPr>
          <w:rFonts w:ascii="Arial" w:hAnsi="Arial" w:cs="Arial"/>
          <w:sz w:val="22"/>
        </w:rPr>
        <w:t xml:space="preserve"> disponible</w:t>
      </w:r>
    </w:p>
    <w:p w:rsidR="009003E9" w:rsidRPr="00E706FF" w:rsidRDefault="00E706FF">
      <w:pPr>
        <w:pStyle w:val="Textosinformato"/>
        <w:jc w:val="both"/>
        <w:rPr>
          <w:rFonts w:ascii="Arial" w:hAnsi="Arial" w:cs="Arial"/>
          <w:sz w:val="22"/>
        </w:rPr>
      </w:pPr>
      <w:r w:rsidRPr="00E706FF">
        <w:rPr>
          <w:rFonts w:ascii="Arial" w:hAnsi="Arial" w:cs="Arial"/>
          <w:sz w:val="22"/>
        </w:rPr>
        <w:t>8.7. Toxicidad crónica: no disponible</w:t>
      </w:r>
    </w:p>
    <w:p w:rsidR="009003E9" w:rsidRPr="00E706FF" w:rsidRDefault="00D515E2">
      <w:pPr>
        <w:pStyle w:val="Textosinformato"/>
        <w:jc w:val="both"/>
        <w:rPr>
          <w:rFonts w:ascii="Arial" w:hAnsi="Arial" w:cs="Arial"/>
          <w:sz w:val="22"/>
        </w:rPr>
      </w:pPr>
      <w:r w:rsidRPr="00E706FF">
        <w:rPr>
          <w:rFonts w:ascii="Arial" w:hAnsi="Arial" w:cs="Arial"/>
          <w:sz w:val="22"/>
        </w:rPr>
        <w:t xml:space="preserve">8.8. </w:t>
      </w:r>
      <w:proofErr w:type="spellStart"/>
      <w:r w:rsidRPr="00E706FF">
        <w:rPr>
          <w:rFonts w:ascii="Arial" w:hAnsi="Arial" w:cs="Arial"/>
          <w:sz w:val="22"/>
        </w:rPr>
        <w:t>Mutagénesis</w:t>
      </w:r>
      <w:proofErr w:type="spellEnd"/>
      <w:r w:rsidR="00E706FF" w:rsidRPr="00E706FF">
        <w:rPr>
          <w:rFonts w:ascii="Arial" w:hAnsi="Arial" w:cs="Arial"/>
          <w:sz w:val="22"/>
        </w:rPr>
        <w:t xml:space="preserve">: no </w:t>
      </w:r>
      <w:proofErr w:type="spellStart"/>
      <w:r w:rsidR="00E706FF" w:rsidRPr="00E706FF">
        <w:rPr>
          <w:rFonts w:ascii="Arial" w:hAnsi="Arial" w:cs="Arial"/>
          <w:sz w:val="22"/>
        </w:rPr>
        <w:t>mutagenico</w:t>
      </w:r>
      <w:proofErr w:type="spellEnd"/>
      <w:r w:rsidR="00E706FF" w:rsidRPr="00E706FF">
        <w:rPr>
          <w:rFonts w:ascii="Arial" w:hAnsi="Arial" w:cs="Arial"/>
          <w:sz w:val="22"/>
        </w:rPr>
        <w:t xml:space="preserve"> (principio activo)</w:t>
      </w:r>
    </w:p>
    <w:p w:rsidR="009003E9" w:rsidRPr="00DD6664" w:rsidRDefault="009003E9">
      <w:pPr>
        <w:pStyle w:val="Textosinformato"/>
        <w:jc w:val="both"/>
        <w:rPr>
          <w:rFonts w:ascii="Arial" w:hAnsi="Arial" w:cs="Arial"/>
          <w:sz w:val="22"/>
          <w:highlight w:val="yellow"/>
        </w:rPr>
      </w:pPr>
    </w:p>
    <w:p w:rsidR="009003E9" w:rsidRPr="00E706FF" w:rsidRDefault="009003E9">
      <w:pPr>
        <w:pStyle w:val="Textosinformato"/>
        <w:jc w:val="both"/>
        <w:rPr>
          <w:rFonts w:ascii="Arial" w:hAnsi="Arial" w:cs="Arial"/>
          <w:b/>
          <w:sz w:val="22"/>
        </w:rPr>
      </w:pPr>
      <w:r w:rsidRPr="00E706FF">
        <w:rPr>
          <w:rFonts w:ascii="Arial" w:hAnsi="Arial" w:cs="Arial"/>
          <w:b/>
          <w:sz w:val="22"/>
        </w:rPr>
        <w:t xml:space="preserve">9. Información </w:t>
      </w:r>
      <w:proofErr w:type="spellStart"/>
      <w:r w:rsidRPr="00E706FF">
        <w:rPr>
          <w:rFonts w:ascii="Arial" w:hAnsi="Arial" w:cs="Arial"/>
          <w:b/>
          <w:sz w:val="22"/>
        </w:rPr>
        <w:t>ecotoxicológica</w:t>
      </w:r>
      <w:proofErr w:type="spellEnd"/>
      <w:r w:rsidRPr="00E706FF">
        <w:rPr>
          <w:rFonts w:ascii="Arial" w:hAnsi="Arial" w:cs="Arial"/>
          <w:b/>
          <w:sz w:val="22"/>
        </w:rPr>
        <w:t>.</w:t>
      </w:r>
    </w:p>
    <w:p w:rsidR="009003E9" w:rsidRPr="00E706FF" w:rsidRDefault="009003E9" w:rsidP="00D515E2">
      <w:pPr>
        <w:pStyle w:val="Textosinformato"/>
        <w:jc w:val="both"/>
        <w:rPr>
          <w:rFonts w:ascii="Arial" w:hAnsi="Arial" w:cs="Arial"/>
          <w:sz w:val="22"/>
        </w:rPr>
      </w:pPr>
      <w:r w:rsidRPr="00E706FF">
        <w:rPr>
          <w:rFonts w:ascii="Arial" w:hAnsi="Arial" w:cs="Arial"/>
          <w:sz w:val="22"/>
        </w:rPr>
        <w:t>9.1. Efectos agudos s</w:t>
      </w:r>
      <w:r w:rsidR="00D515E2" w:rsidRPr="00E706FF">
        <w:rPr>
          <w:rFonts w:ascii="Arial" w:hAnsi="Arial" w:cs="Arial"/>
          <w:sz w:val="22"/>
        </w:rPr>
        <w:t>obre organismos de agua y peces</w:t>
      </w:r>
      <w:r w:rsidR="00E706FF" w:rsidRPr="00E706FF">
        <w:rPr>
          <w:rFonts w:ascii="Arial" w:hAnsi="Arial" w:cs="Arial"/>
          <w:sz w:val="22"/>
        </w:rPr>
        <w:t>: CL50 (96 hs): &gt; 100 mg/L – PRACTICAMENTE NO TOXICO</w:t>
      </w:r>
    </w:p>
    <w:p w:rsidR="009003E9" w:rsidRPr="00E706FF" w:rsidRDefault="00D515E2">
      <w:pPr>
        <w:pStyle w:val="Textosinformato"/>
        <w:jc w:val="both"/>
        <w:rPr>
          <w:rFonts w:ascii="Arial" w:hAnsi="Arial" w:cs="Arial"/>
          <w:sz w:val="22"/>
        </w:rPr>
      </w:pPr>
      <w:r w:rsidRPr="00E706FF">
        <w:rPr>
          <w:rFonts w:ascii="Arial" w:hAnsi="Arial" w:cs="Arial"/>
          <w:sz w:val="22"/>
        </w:rPr>
        <w:t>9.2. Toxicidad para aves</w:t>
      </w:r>
      <w:r w:rsidR="00E706FF" w:rsidRPr="00E706FF">
        <w:rPr>
          <w:rFonts w:ascii="Arial" w:hAnsi="Arial" w:cs="Arial"/>
          <w:sz w:val="22"/>
        </w:rPr>
        <w:t>: DL50: &gt; 2000 mg/kg – PRACTICAMENTE NO TOXICO</w:t>
      </w:r>
    </w:p>
    <w:p w:rsidR="009003E9" w:rsidRPr="00E706FF" w:rsidRDefault="00D515E2">
      <w:pPr>
        <w:pStyle w:val="Textosinformato"/>
        <w:jc w:val="both"/>
        <w:rPr>
          <w:rFonts w:ascii="Arial" w:hAnsi="Arial" w:cs="Arial"/>
          <w:sz w:val="22"/>
        </w:rPr>
      </w:pPr>
      <w:r w:rsidRPr="00E706FF">
        <w:rPr>
          <w:rFonts w:ascii="Arial" w:hAnsi="Arial" w:cs="Arial"/>
          <w:sz w:val="22"/>
        </w:rPr>
        <w:t>9.3. Persistencia en suelo</w:t>
      </w:r>
      <w:r w:rsidR="00E706FF" w:rsidRPr="00E706FF">
        <w:rPr>
          <w:rFonts w:ascii="Arial" w:hAnsi="Arial" w:cs="Arial"/>
          <w:sz w:val="22"/>
        </w:rPr>
        <w:t>: no produce un impacto significativo al degradarse.</w:t>
      </w:r>
    </w:p>
    <w:p w:rsidR="009003E9" w:rsidRPr="00E706FF" w:rsidRDefault="00D515E2" w:rsidP="00D515E2">
      <w:pPr>
        <w:pStyle w:val="Textosinformato"/>
        <w:jc w:val="both"/>
        <w:rPr>
          <w:rFonts w:ascii="Arial" w:hAnsi="Arial" w:cs="Arial"/>
          <w:sz w:val="22"/>
        </w:rPr>
      </w:pPr>
      <w:r w:rsidRPr="00E706FF">
        <w:rPr>
          <w:rFonts w:ascii="Arial" w:hAnsi="Arial" w:cs="Arial"/>
          <w:sz w:val="22"/>
        </w:rPr>
        <w:t xml:space="preserve">9.4. Efecto de control: </w:t>
      </w:r>
      <w:r w:rsidR="009003E9" w:rsidRPr="00E706FF">
        <w:rPr>
          <w:rFonts w:ascii="Arial" w:hAnsi="Arial" w:cs="Arial"/>
          <w:sz w:val="22"/>
        </w:rPr>
        <w:t>Coadyuvante</w:t>
      </w:r>
    </w:p>
    <w:p w:rsidR="009003E9" w:rsidRPr="00DD6664" w:rsidRDefault="009003E9">
      <w:pPr>
        <w:rPr>
          <w:rFonts w:cs="Arial"/>
          <w:b/>
          <w:sz w:val="22"/>
          <w:highlight w:val="yellow"/>
        </w:rPr>
      </w:pPr>
    </w:p>
    <w:p w:rsidR="009003E9" w:rsidRPr="00BC7866" w:rsidRDefault="009003E9">
      <w:pPr>
        <w:pStyle w:val="Textosinformato"/>
        <w:jc w:val="both"/>
        <w:rPr>
          <w:rFonts w:ascii="Arial" w:hAnsi="Arial" w:cs="Arial"/>
          <w:b/>
          <w:sz w:val="22"/>
        </w:rPr>
      </w:pPr>
      <w:r w:rsidRPr="00BC7866">
        <w:rPr>
          <w:rFonts w:ascii="Arial" w:hAnsi="Arial" w:cs="Arial"/>
          <w:b/>
          <w:sz w:val="22"/>
        </w:rPr>
        <w:t>10. Acciones de emergencia.</w:t>
      </w:r>
    </w:p>
    <w:p w:rsidR="009003E9" w:rsidRPr="00DD6664" w:rsidRDefault="00BC7866">
      <w:pPr>
        <w:pStyle w:val="Textosinformato"/>
        <w:jc w:val="both"/>
        <w:rPr>
          <w:rFonts w:ascii="Arial" w:hAnsi="Arial" w:cs="Arial"/>
          <w:sz w:val="22"/>
          <w:highlight w:val="yellow"/>
        </w:rPr>
      </w:pPr>
      <w:r w:rsidRPr="00BC7866">
        <w:rPr>
          <w:rFonts w:ascii="Arial" w:hAnsi="Arial" w:cs="Arial"/>
          <w:sz w:val="22"/>
        </w:rPr>
        <w:t>10.1. Derrames: En caso de derrames, cubra lo volcado con material absorbente (tierra,</w:t>
      </w:r>
      <w:r>
        <w:rPr>
          <w:rFonts w:ascii="Arial" w:hAnsi="Arial" w:cs="Arial"/>
          <w:sz w:val="22"/>
        </w:rPr>
        <w:t xml:space="preserve"> aserrín, etc.), barra prolijamente, recoja el barrido y colóquelo en un recipiente cerrado y bien identificado para su envío y posterior destrucción por Empresas autorizadas.</w:t>
      </w:r>
    </w:p>
    <w:p w:rsidR="009003E9" w:rsidRPr="00DD6664" w:rsidRDefault="009003E9">
      <w:pPr>
        <w:pStyle w:val="Textosinformato"/>
        <w:jc w:val="both"/>
        <w:rPr>
          <w:rFonts w:ascii="Arial" w:hAnsi="Arial" w:cs="Arial"/>
          <w:sz w:val="22"/>
          <w:highlight w:val="yellow"/>
        </w:rPr>
      </w:pPr>
      <w:r w:rsidRPr="00BC7866">
        <w:rPr>
          <w:rFonts w:ascii="Arial" w:hAnsi="Arial" w:cs="Arial"/>
          <w:sz w:val="22"/>
        </w:rPr>
        <w:t>10.2. Fuego</w:t>
      </w:r>
      <w:r w:rsidR="00BC7866" w:rsidRPr="00BC7866">
        <w:rPr>
          <w:rFonts w:ascii="Arial" w:hAnsi="Arial" w:cs="Arial"/>
          <w:sz w:val="22"/>
        </w:rPr>
        <w:t xml:space="preserve">: Utilizar para la extinción </w:t>
      </w:r>
      <w:r w:rsidR="00BC7866" w:rsidRPr="00BC7866">
        <w:rPr>
          <w:rFonts w:ascii="Arial" w:hAnsi="Arial"/>
          <w:sz w:val="22"/>
        </w:rPr>
        <w:t>químicos secos, espuma, dióxido de carbono, niebla de</w:t>
      </w:r>
      <w:r w:rsidR="00BC7866" w:rsidRPr="00445344">
        <w:rPr>
          <w:rFonts w:ascii="Arial" w:hAnsi="Arial"/>
          <w:sz w:val="22"/>
        </w:rPr>
        <w:t xml:space="preserve"> agua</w:t>
      </w:r>
    </w:p>
    <w:p w:rsidR="009003E9" w:rsidRPr="00BC7866" w:rsidRDefault="009003E9">
      <w:pPr>
        <w:pStyle w:val="Textosinformato"/>
        <w:jc w:val="both"/>
        <w:rPr>
          <w:rFonts w:ascii="Arial" w:hAnsi="Arial" w:cs="Arial"/>
          <w:sz w:val="22"/>
        </w:rPr>
      </w:pPr>
      <w:r w:rsidRPr="00BC7866">
        <w:rPr>
          <w:rFonts w:ascii="Arial" w:hAnsi="Arial" w:cs="Arial"/>
          <w:sz w:val="22"/>
        </w:rPr>
        <w:t>10.3. Disposición final.</w:t>
      </w:r>
    </w:p>
    <w:p w:rsidR="009003E9" w:rsidRPr="00BC7866" w:rsidRDefault="009003E9">
      <w:pPr>
        <w:rPr>
          <w:rFonts w:cs="Arial"/>
          <w:spacing w:val="-3"/>
          <w:sz w:val="22"/>
        </w:rPr>
      </w:pPr>
      <w:r w:rsidRPr="00BC7866">
        <w:rPr>
          <w:rFonts w:cs="Arial"/>
          <w:sz w:val="22"/>
        </w:rPr>
        <w:t>Los restos de caldo de aplicación o agua de lavado de los equipos y envases, no deben ser arrojados a fuentes de agua (canales, acequias, arroyos, etc) y pueden aplicarse diluidos con agua sobre alambrados y zonas no cultivadas</w:t>
      </w:r>
      <w:r w:rsidRPr="00BC7866">
        <w:rPr>
          <w:rFonts w:cs="Arial"/>
          <w:spacing w:val="-3"/>
          <w:sz w:val="22"/>
        </w:rPr>
        <w:t>.</w:t>
      </w:r>
    </w:p>
    <w:p w:rsidR="009003E9" w:rsidRPr="00BC7866" w:rsidRDefault="009003E9">
      <w:pPr>
        <w:pStyle w:val="Textosinformato"/>
        <w:jc w:val="both"/>
        <w:rPr>
          <w:rFonts w:ascii="Arial" w:hAnsi="Arial" w:cs="Arial"/>
          <w:b/>
          <w:sz w:val="22"/>
        </w:rPr>
      </w:pPr>
      <w:r w:rsidRPr="00BC7866">
        <w:rPr>
          <w:rFonts w:ascii="Arial" w:hAnsi="Arial" w:cs="Arial"/>
          <w:sz w:val="22"/>
        </w:rPr>
        <w:t>Todos los desechos, restos y envases vacíos deben ser reunidos para su destrucción, en un sector aislado</w:t>
      </w:r>
      <w:r w:rsidRPr="00BC7866">
        <w:rPr>
          <w:rFonts w:ascii="Arial" w:hAnsi="Arial" w:cs="Arial"/>
          <w:b/>
          <w:sz w:val="22"/>
        </w:rPr>
        <w:t xml:space="preserve"> </w:t>
      </w:r>
      <w:r w:rsidR="00BC7866" w:rsidRPr="00BC7866">
        <w:rPr>
          <w:rFonts w:ascii="Arial" w:hAnsi="Arial" w:cs="Arial"/>
          <w:sz w:val="22"/>
        </w:rPr>
        <w:t>hasta su traslado a una Planta de T</w:t>
      </w:r>
      <w:r w:rsidRPr="00BC7866">
        <w:rPr>
          <w:rFonts w:ascii="Arial" w:hAnsi="Arial" w:cs="Arial"/>
          <w:sz w:val="22"/>
        </w:rPr>
        <w:t>ratamiento para su incineración, en incineradores autorizados para tal fin.</w:t>
      </w:r>
    </w:p>
    <w:p w:rsidR="009003E9" w:rsidRPr="00BC7866" w:rsidRDefault="009003E9">
      <w:pPr>
        <w:pStyle w:val="Textosinformato"/>
        <w:jc w:val="both"/>
        <w:rPr>
          <w:rFonts w:ascii="Arial" w:hAnsi="Arial" w:cs="Arial"/>
          <w:b/>
          <w:sz w:val="22"/>
        </w:rPr>
      </w:pPr>
    </w:p>
    <w:p w:rsidR="009003E9" w:rsidRPr="00F536FC" w:rsidRDefault="009003E9">
      <w:pPr>
        <w:pStyle w:val="Textosinformato"/>
        <w:jc w:val="both"/>
        <w:rPr>
          <w:rFonts w:ascii="Arial" w:hAnsi="Arial" w:cs="Arial"/>
          <w:b/>
          <w:sz w:val="22"/>
        </w:rPr>
      </w:pPr>
      <w:r w:rsidRPr="00F536FC">
        <w:rPr>
          <w:rFonts w:ascii="Arial" w:hAnsi="Arial" w:cs="Arial"/>
          <w:b/>
          <w:sz w:val="22"/>
        </w:rPr>
        <w:lastRenderedPageBreak/>
        <w:t>11. Información para el transporte.</w:t>
      </w:r>
    </w:p>
    <w:p w:rsidR="009003E9" w:rsidRPr="00F536FC" w:rsidRDefault="00F536FC">
      <w:pPr>
        <w:pStyle w:val="Textosinformato"/>
        <w:jc w:val="both"/>
        <w:rPr>
          <w:rFonts w:ascii="Arial" w:hAnsi="Arial" w:cs="Arial"/>
          <w:sz w:val="22"/>
        </w:rPr>
      </w:pPr>
      <w:r w:rsidRPr="00F536FC">
        <w:rPr>
          <w:rFonts w:ascii="Arial" w:hAnsi="Arial" w:cs="Arial"/>
          <w:sz w:val="22"/>
        </w:rPr>
        <w:t>11.1. Terrestre: no regulado</w:t>
      </w:r>
    </w:p>
    <w:p w:rsidR="009003E9" w:rsidRPr="00F536FC" w:rsidRDefault="00F536FC">
      <w:pPr>
        <w:pStyle w:val="Textosinformato"/>
        <w:jc w:val="both"/>
        <w:rPr>
          <w:rFonts w:ascii="Arial" w:hAnsi="Arial" w:cs="Arial"/>
          <w:sz w:val="22"/>
        </w:rPr>
      </w:pPr>
      <w:r w:rsidRPr="00F536FC">
        <w:rPr>
          <w:rFonts w:ascii="Arial" w:hAnsi="Arial" w:cs="Arial"/>
          <w:sz w:val="22"/>
        </w:rPr>
        <w:t>11.2. Aéreo: no regulado</w:t>
      </w:r>
    </w:p>
    <w:p w:rsidR="009003E9" w:rsidRDefault="009003E9">
      <w:pPr>
        <w:pStyle w:val="Textosinformato"/>
        <w:jc w:val="both"/>
        <w:rPr>
          <w:rFonts w:ascii="Arial" w:hAnsi="Arial" w:cs="Arial"/>
          <w:sz w:val="22"/>
        </w:rPr>
      </w:pPr>
      <w:r w:rsidRPr="00F536FC">
        <w:rPr>
          <w:rFonts w:ascii="Arial" w:hAnsi="Arial" w:cs="Arial"/>
          <w:sz w:val="22"/>
        </w:rPr>
        <w:t>11.3. Marítimo</w:t>
      </w:r>
      <w:r w:rsidR="00F536FC" w:rsidRPr="00F536FC">
        <w:rPr>
          <w:rFonts w:ascii="Arial" w:hAnsi="Arial" w:cs="Arial"/>
          <w:sz w:val="22"/>
        </w:rPr>
        <w:t>: no regulado</w:t>
      </w:r>
    </w:p>
    <w:sectPr w:rsidR="009003E9">
      <w:pgSz w:w="12240" w:h="15840" w:code="1"/>
      <w:pgMar w:top="1418" w:right="900" w:bottom="1418" w:left="198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23C2F"/>
    <w:multiLevelType w:val="multilevel"/>
    <w:tmpl w:val="2D2EAB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48FF2DEE"/>
    <w:multiLevelType w:val="multilevel"/>
    <w:tmpl w:val="5CD4B882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877"/>
        </w:tabs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">
    <w:nsid w:val="5F370F29"/>
    <w:multiLevelType w:val="multilevel"/>
    <w:tmpl w:val="ADD425F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A3A05E0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A812B1F"/>
    <w:multiLevelType w:val="multilevel"/>
    <w:tmpl w:val="342C05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es-ES_tradnl" w:vendorID="9" w:dllVersion="512" w:checkStyle="1"/>
  <w:activeWritingStyle w:appName="MSWord" w:lang="es-ES" w:vendorID="9" w:dllVersion="512" w:checkStyle="1"/>
  <w:activeWritingStyle w:appName="MSWord" w:lang="en-GB" w:vendorID="8" w:dllVersion="513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E57C56"/>
    <w:rsid w:val="00067121"/>
    <w:rsid w:val="000A006D"/>
    <w:rsid w:val="002D1212"/>
    <w:rsid w:val="002E40C2"/>
    <w:rsid w:val="002F7420"/>
    <w:rsid w:val="003C48BE"/>
    <w:rsid w:val="00445344"/>
    <w:rsid w:val="00474EAC"/>
    <w:rsid w:val="004833DE"/>
    <w:rsid w:val="004E4F8B"/>
    <w:rsid w:val="00606548"/>
    <w:rsid w:val="006D744F"/>
    <w:rsid w:val="007641F4"/>
    <w:rsid w:val="00777655"/>
    <w:rsid w:val="007A529A"/>
    <w:rsid w:val="0082126F"/>
    <w:rsid w:val="009003E9"/>
    <w:rsid w:val="00A94E96"/>
    <w:rsid w:val="00BC7866"/>
    <w:rsid w:val="00D06E6B"/>
    <w:rsid w:val="00D515E2"/>
    <w:rsid w:val="00DD4B11"/>
    <w:rsid w:val="00DD6664"/>
    <w:rsid w:val="00E57C56"/>
    <w:rsid w:val="00E706FF"/>
    <w:rsid w:val="00EA63D8"/>
    <w:rsid w:val="00F536FC"/>
    <w:rsid w:val="00FA0E6E"/>
    <w:rsid w:val="00FD7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outlineLvl w:val="0"/>
    </w:pPr>
  </w:style>
  <w:style w:type="paragraph" w:styleId="Ttulo4">
    <w:name w:val="heading 4"/>
    <w:basedOn w:val="Normal"/>
    <w:next w:val="Normal"/>
    <w:qFormat/>
    <w:pPr>
      <w:keepNext/>
      <w:tabs>
        <w:tab w:val="left" w:pos="-720"/>
        <w:tab w:val="left" w:pos="0"/>
      </w:tabs>
      <w:suppressAutoHyphens/>
      <w:ind w:left="720" w:hanging="720"/>
      <w:jc w:val="both"/>
      <w:outlineLvl w:val="3"/>
    </w:pPr>
    <w:rPr>
      <w:b/>
      <w:spacing w:val="-3"/>
    </w:rPr>
  </w:style>
  <w:style w:type="paragraph" w:styleId="Ttulo5">
    <w:name w:val="heading 5"/>
    <w:basedOn w:val="Normal"/>
    <w:next w:val="Normal"/>
    <w:qFormat/>
    <w:pPr>
      <w:keepNext/>
      <w:tabs>
        <w:tab w:val="left" w:pos="-720"/>
      </w:tabs>
      <w:suppressAutoHyphens/>
      <w:jc w:val="both"/>
      <w:outlineLvl w:val="4"/>
    </w:pPr>
    <w:rPr>
      <w:b/>
      <w:spacing w:val="-3"/>
    </w:rPr>
  </w:style>
  <w:style w:type="paragraph" w:styleId="Ttulo6">
    <w:name w:val="heading 6"/>
    <w:basedOn w:val="Normal"/>
    <w:next w:val="Normal"/>
    <w:qFormat/>
    <w:pPr>
      <w:keepNext/>
      <w:spacing w:after="120"/>
      <w:ind w:left="709"/>
      <w:jc w:val="both"/>
      <w:outlineLvl w:val="5"/>
    </w:pPr>
    <w:rPr>
      <w:lang w:val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Textoindependiente">
    <w:name w:val="Body Text"/>
    <w:basedOn w:val="Normal"/>
    <w:pPr>
      <w:spacing w:line="288" w:lineRule="auto"/>
    </w:pPr>
  </w:style>
  <w:style w:type="paragraph" w:styleId="Ttulo">
    <w:name w:val="Title"/>
    <w:basedOn w:val="Normal"/>
    <w:link w:val="TtuloCar"/>
    <w:qFormat/>
    <w:rsid w:val="00DD6664"/>
    <w:pPr>
      <w:jc w:val="center"/>
    </w:pPr>
    <w:rPr>
      <w:rFonts w:ascii="Times New Roman" w:hAnsi="Times New Roman"/>
      <w:sz w:val="36"/>
      <w:lang w:val="es-AR"/>
    </w:rPr>
  </w:style>
  <w:style w:type="character" w:customStyle="1" w:styleId="TtuloCar">
    <w:name w:val="Título Car"/>
    <w:basedOn w:val="Fuentedeprrafopredeter"/>
    <w:link w:val="Ttulo"/>
    <w:rsid w:val="00DD6664"/>
    <w:rPr>
      <w:sz w:val="3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22C4E-19E0-48E7-BAB0-5E94F1BA5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737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PRODUCTOS FORMULADOS SUSTANCIALMENTE SIMILARES A OTROS YA  REGISTRADOS</vt:lpstr>
    </vt:vector>
  </TitlesOfParts>
  <Company>Chemiplant S.A.</Company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PRODUCTOS FORMULADOS SUSTANCIALMENTE SIMILARES A OTROS YA  REGISTRADOS</dc:title>
  <dc:creator>Augusto Piazza</dc:creator>
  <cp:lastModifiedBy>Usuario</cp:lastModifiedBy>
  <cp:revision>3</cp:revision>
  <cp:lastPrinted>1999-01-11T19:56:00Z</cp:lastPrinted>
  <dcterms:created xsi:type="dcterms:W3CDTF">2020-10-15T13:01:00Z</dcterms:created>
  <dcterms:modified xsi:type="dcterms:W3CDTF">2020-10-15T13:04:00Z</dcterms:modified>
</cp:coreProperties>
</file>